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EAAE" w14:textId="77777777" w:rsidR="00292DCD" w:rsidRPr="00292DCD" w:rsidRDefault="00292DCD" w:rsidP="00292DCD">
      <w:pPr>
        <w:spacing w:after="0" w:line="240" w:lineRule="auto"/>
        <w:rPr>
          <w:rFonts w:ascii="Georgia" w:eastAsia="Times New Roman" w:hAnsi="Georgia" w:cs="Times New Roman"/>
          <w:color w:val="1A3A5E"/>
          <w:spacing w:val="8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Georgia" w:eastAsia="Times New Roman" w:hAnsi="Georgia" w:cs="Times New Roman"/>
          <w:color w:val="1A3A5E"/>
          <w:spacing w:val="8"/>
          <w:kern w:val="0"/>
          <w:sz w:val="27"/>
          <w:szCs w:val="27"/>
          <w:lang w:eastAsia="ru-RU"/>
          <w14:ligatures w14:val="none"/>
        </w:rPr>
        <w:t>Медиация с Юлией Некрасовой </w:t>
      </w:r>
      <w:r w:rsidRPr="00292DCD">
        <w:rPr>
          <w:rFonts w:ascii="Times New Roman" w:eastAsia="Times New Roman" w:hAnsi="Times New Roman" w:cs="Times New Roman"/>
          <w:color w:val="2C3E50"/>
          <w:spacing w:val="8"/>
          <w:kern w:val="0"/>
          <w:sz w:val="27"/>
          <w:szCs w:val="27"/>
          <w:lang w:eastAsia="ru-RU"/>
          <w14:ligatures w14:val="none"/>
        </w:rPr>
        <w:t>| частный медиатор</w:t>
      </w:r>
    </w:p>
    <w:p w14:paraId="1A4BF29A" w14:textId="77777777" w:rsidR="00292DCD" w:rsidRPr="00292DCD" w:rsidRDefault="00292DCD" w:rsidP="0029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A3A5E"/>
          <w:spacing w:val="15"/>
          <w:kern w:val="0"/>
          <w:sz w:val="27"/>
          <w:szCs w:val="27"/>
          <w:lang w:eastAsia="ru-RU"/>
          <w14:ligatures w14:val="none"/>
        </w:rPr>
      </w:pPr>
    </w:p>
    <w:p w14:paraId="74F8C4CA" w14:textId="2037DDFD" w:rsidR="00292DCD" w:rsidRPr="00292DCD" w:rsidRDefault="00292DCD" w:rsidP="0029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A3A5E"/>
          <w:spacing w:val="15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aps/>
          <w:color w:val="1A3A5E"/>
          <w:spacing w:val="15"/>
          <w:kern w:val="0"/>
          <w:sz w:val="27"/>
          <w:szCs w:val="27"/>
          <w:lang w:eastAsia="ru-RU"/>
          <w14:ligatures w14:val="none"/>
        </w:rPr>
        <w:t>Памятка по процедуре медиации</w:t>
      </w:r>
    </w:p>
    <w:p w14:paraId="06A26057" w14:textId="77777777" w:rsidR="00292DCD" w:rsidRPr="00292DCD" w:rsidRDefault="00292DCD" w:rsidP="00292D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C3E50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i/>
          <w:iCs/>
          <w:color w:val="2C3E50"/>
          <w:kern w:val="0"/>
          <w:sz w:val="27"/>
          <w:szCs w:val="27"/>
          <w:lang w:eastAsia="ru-RU"/>
          <w14:ligatures w14:val="none"/>
        </w:rPr>
        <w:t>В соответствии с Федеральным законом от 27.07.2010 № 193-ФЗ (ред. от 26.07.2019)</w:t>
      </w:r>
    </w:p>
    <w:p w14:paraId="1E568CE6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1. Что такое медиация?</w:t>
      </w:r>
    </w:p>
    <w:p w14:paraId="79681C3B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Медиация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— это способ урегулирования споров с участием независимого посредника (медиатора), который помогает сторонам самостоятельно выработать взаимоприемлемое решение. Медиатор не выносит принудительного решения, а организует конструктивный диалог.</w:t>
      </w:r>
    </w:p>
    <w:p w14:paraId="2A100AFB" w14:textId="77777777" w:rsidR="00292DCD" w:rsidRPr="00292DCD" w:rsidRDefault="00292DCD" w:rsidP="00292DCD">
      <w:pPr>
        <w:shd w:val="clear" w:color="auto" w:fill="F4F7FB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Segoe UI Emoji" w:eastAsia="Times New Roman" w:hAnsi="Segoe UI Emoji" w:cs="Segoe UI Emoji"/>
          <w:b/>
          <w:bCs/>
          <w:color w:val="1A3A5E"/>
          <w:kern w:val="0"/>
          <w:sz w:val="27"/>
          <w:szCs w:val="27"/>
          <w:lang w:eastAsia="ru-RU"/>
          <w14:ligatures w14:val="none"/>
        </w:rPr>
        <w:t>📜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 xml:space="preserve"> Правовое регулирование: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ФЗ №193 регулирует медиацию по гражданским, административным, трудовым и семейным спорам (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ст. 1, ч. 2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br/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Исключения: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коллективные трудовые споры и дела, затрагивающие публичные интересы или права третьих лиц (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ст. 1, ч.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4482094A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2. Основные принципы (ст. 3)</w:t>
      </w:r>
    </w:p>
    <w:p w14:paraId="4BAB2802" w14:textId="77777777" w:rsidR="00292DCD" w:rsidRPr="00292DCD" w:rsidRDefault="00292DCD" w:rsidP="00292D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Добровольность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— участие только по взаимному согласию сторон. Отказ возможен в любой момент.</w:t>
      </w:r>
    </w:p>
    <w:p w14:paraId="002AC38D" w14:textId="77777777" w:rsidR="00292DCD" w:rsidRPr="00292DCD" w:rsidRDefault="00292DCD" w:rsidP="00292D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Конфиденциальность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— вся информация о переговорах не подлежит разглашению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039C9E24" w14:textId="77777777" w:rsidR="00292DCD" w:rsidRPr="00292DCD" w:rsidRDefault="00292DCD" w:rsidP="00292D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Сотрудничество и равноправие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— стороны обладают равными правами, медиатор не ставит никого в преимущественное положение.</w:t>
      </w:r>
    </w:p>
    <w:p w14:paraId="2A6B7B1C" w14:textId="77777777" w:rsidR="00292DCD" w:rsidRPr="00292DCD" w:rsidRDefault="00292DCD" w:rsidP="00292DC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Беспристрастность и независимость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— медиатор обязан быть нейтральным и заявлять самоотвод при конфликте интересов.</w:t>
      </w:r>
    </w:p>
    <w:p w14:paraId="785EB393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3. Пошаговый алгоритм проведения</w:t>
      </w:r>
    </w:p>
    <w:p w14:paraId="641C1695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0. Заключение договора на оказание услуг (</w:t>
      </w:r>
      <w:proofErr w:type="spellStart"/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премедиация</w:t>
      </w:r>
      <w:proofErr w:type="spellEnd"/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).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Перед началом процедуры между медиатором и заказчиком заключается письменный договор, который регулирует порядок оказания услуг, стоимость, ответственность сторон и условия конфиденциальности. Это обязательный этап, который определяет правовые рамки сотрудничества и защищает интересы обеих сторон. Договор может быть заключён как с одной из сторон спора, так и с обеими (с разделением расходов). Правовое основание: 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10, 15, 17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ФЗ №193.</w:t>
      </w:r>
    </w:p>
    <w:p w14:paraId="249B443F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1. Инициация.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Сторона направляет письменное предложение о медиации. Если вторая сторона молчит 30 дней — предложение считается отклонённым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7, ч.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7395F0DC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2. Заключение соглашения о применении процедуры медиации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(медиативная оговорка) — стороны заранее договариваются разрешать будущие споры через медиацию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2, п.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5A462F2B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3. Заключение соглашения о проведении медиации.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Подписывается письменный документ, где фиксируются предмет спора, медиатор, сроки и порядок оплаты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8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518C5937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4. Выбор медиатора.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Стороны выбирают одного или нескольких медиаторов по взаимному согласию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9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10476F98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5. Проведение переговоров.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Медиатор организует совместные и индивидуальные встречи (кокусы). Медиатор не навязывает своё мнение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11, ч.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1F90E12E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lastRenderedPageBreak/>
        <w:t>Шаг 6. Подписание медиативного соглашения.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При достижении договорённости составляется письменный документ с чёткими обязательствами, сроками и условиями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12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141B55B7" w14:textId="77777777" w:rsidR="00292DCD" w:rsidRPr="00292DCD" w:rsidRDefault="00292DCD" w:rsidP="00292DC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Шаг 7. Исполнение и защита.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Соглашение исполняется добровольно. Если оно удостоверено нотариусом — получает силу исполнительного документа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12, ч. 5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 Если спор уже в суде — утверждается как мировое соглашение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12, ч. 3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77B40333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4. Сроки проведения (ст. 13)</w:t>
      </w:r>
    </w:p>
    <w:p w14:paraId="4FEBC4CC" w14:textId="77777777" w:rsidR="00292DCD" w:rsidRPr="00292DCD" w:rsidRDefault="00292DCD" w:rsidP="00292D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Стандартный срок: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стороны и медиатор должны принимать все возможные меры для завершения процедуры в течение 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60 дней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.</w:t>
      </w:r>
    </w:p>
    <w:p w14:paraId="22E996F6" w14:textId="77777777" w:rsidR="00292DCD" w:rsidRPr="00292DCD" w:rsidRDefault="00292DCD" w:rsidP="00292D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Максимальный срок (до суда):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в исключительных случаях можно продлить до 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180 дней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.</w:t>
      </w:r>
    </w:p>
    <w:p w14:paraId="76510E77" w14:textId="77777777" w:rsidR="00292DCD" w:rsidRPr="00292DCD" w:rsidRDefault="00292DCD" w:rsidP="00292DC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Если спор уже в суде: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медиация не может длиться более 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60 дней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.</w:t>
      </w:r>
    </w:p>
    <w:p w14:paraId="1EA4E6CA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5. Требования к медиатору (ст. 15, 16)</w:t>
      </w:r>
    </w:p>
    <w:p w14:paraId="37369B17" w14:textId="77777777" w:rsidR="00292DCD" w:rsidRPr="00292DCD" w:rsidRDefault="00292DCD" w:rsidP="00292DC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Возраст: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от 25 лет (для профессионального медиатора).</w:t>
      </w:r>
    </w:p>
    <w:p w14:paraId="44E894AD" w14:textId="77777777" w:rsidR="00292DCD" w:rsidRPr="00292DCD" w:rsidRDefault="00292DCD" w:rsidP="00292DC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Образование: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высшее и специальная подготовка по программе медиации.</w:t>
      </w:r>
    </w:p>
    <w:p w14:paraId="299C8A17" w14:textId="77777777" w:rsidR="00292DCD" w:rsidRPr="00292DCD" w:rsidRDefault="00292DCD" w:rsidP="00292DC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Запреты: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медиатор не может быть представителем стороны, давать юридические консультации, делать публичные заявления без согласия сторон и быть заинтересованным в результате.</w:t>
      </w:r>
    </w:p>
    <w:p w14:paraId="756A54A4" w14:textId="77777777" w:rsidR="00292DCD" w:rsidRPr="00292DCD" w:rsidRDefault="00292DCD" w:rsidP="00292DC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Беспристрастность: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обязан немедленно сообщить о любых обстоятельствах, влияющих на независимость (</w:t>
      </w: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ст. 9, ч. 3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0B3E11F1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6. Конфиденциальность (ст. 5)</w:t>
      </w:r>
    </w:p>
    <w:p w14:paraId="6742EF7D" w14:textId="77777777" w:rsidR="00292DCD" w:rsidRPr="00292DCD" w:rsidRDefault="00292DCD" w:rsidP="00292DCD">
      <w:pPr>
        <w:numPr>
          <w:ilvl w:val="0"/>
          <w:numId w:val="1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Вся информация, относящаяся к медиации, является конфиденциальной, если стороны не договорились об ином.</w:t>
      </w:r>
    </w:p>
    <w:p w14:paraId="0DEA7D4F" w14:textId="77777777" w:rsidR="00292DCD" w:rsidRPr="00292DCD" w:rsidRDefault="00292DCD" w:rsidP="00292DCD">
      <w:pPr>
        <w:numPr>
          <w:ilvl w:val="0"/>
          <w:numId w:val="1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Медиатор не вправе разглашать информацию без согласия сторон.</w:t>
      </w:r>
    </w:p>
    <w:p w14:paraId="77D5EC94" w14:textId="77777777" w:rsidR="00292DCD" w:rsidRPr="00292DCD" w:rsidRDefault="00292DCD" w:rsidP="00292DC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ru-RU"/>
          <w14:ligatures w14:val="none"/>
        </w:rPr>
        <w:t>Важно для суда: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стороны не могут ссылаться в суде на предложения о медиации, мнения, признания или готовность к примирению (если не договорились об ином).</w:t>
      </w:r>
    </w:p>
    <w:p w14:paraId="64E1E266" w14:textId="77777777" w:rsidR="00292DCD" w:rsidRPr="00292DCD" w:rsidRDefault="00292DCD" w:rsidP="00292DCD">
      <w:pPr>
        <w:numPr>
          <w:ilvl w:val="0"/>
          <w:numId w:val="1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Истребование информации у медиатора или организации запрещено (кроме случаев, предусмотренных законом).</w:t>
      </w:r>
    </w:p>
    <w:p w14:paraId="48B74DFA" w14:textId="77777777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7. Прекращение процедуры (ст. 14)</w:t>
      </w:r>
    </w:p>
    <w:p w14:paraId="3B375161" w14:textId="77777777" w:rsidR="00292DCD" w:rsidRPr="00292DCD" w:rsidRDefault="00292DCD" w:rsidP="00292DC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Медиация прекращается в следующих случаях:</w:t>
      </w:r>
    </w:p>
    <w:p w14:paraId="5439BCBF" w14:textId="77777777" w:rsidR="00292DCD" w:rsidRPr="00292DCD" w:rsidRDefault="00292DCD" w:rsidP="00292DCD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Подписание медиативного соглашения;</w:t>
      </w:r>
    </w:p>
    <w:p w14:paraId="460AC24E" w14:textId="77777777" w:rsidR="00292DCD" w:rsidRPr="00292DCD" w:rsidRDefault="00292DCD" w:rsidP="00292DCD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Подписание соглашения о прекращении без результата;</w:t>
      </w:r>
    </w:p>
    <w:p w14:paraId="25CCF8CA" w14:textId="77777777" w:rsidR="00292DCD" w:rsidRPr="00292DCD" w:rsidRDefault="00292DCD" w:rsidP="00292DCD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Заявление медиатора о нецелесообразности продолжения;</w:t>
      </w:r>
    </w:p>
    <w:p w14:paraId="437117AD" w14:textId="77777777" w:rsidR="00292DCD" w:rsidRPr="00292DCD" w:rsidRDefault="00292DCD" w:rsidP="00292DCD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Письменный отказ одной или нескольких сторон;</w:t>
      </w:r>
    </w:p>
    <w:p w14:paraId="64A62DD3" w14:textId="77777777" w:rsidR="00292DCD" w:rsidRPr="00292DCD" w:rsidRDefault="00292DCD" w:rsidP="00292DCD">
      <w:pPr>
        <w:numPr>
          <w:ilvl w:val="0"/>
          <w:numId w:val="12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Истечение установленного срока.</w:t>
      </w:r>
    </w:p>
    <w:p w14:paraId="5638D9A8" w14:textId="77777777" w:rsidR="00292DCD" w:rsidRPr="00292DCD" w:rsidRDefault="00292DCD" w:rsidP="00292DCD">
      <w:pPr>
        <w:shd w:val="clear" w:color="auto" w:fill="F4F7FB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</w:pPr>
      <w:r w:rsidRPr="00292DCD">
        <w:rPr>
          <w:rFonts w:ascii="Segoe UI Emoji" w:eastAsia="Times New Roman" w:hAnsi="Segoe UI Emoji" w:cs="Segoe UI Emoji"/>
          <w:b/>
          <w:bCs/>
          <w:color w:val="1A3A5E"/>
          <w:kern w:val="0"/>
          <w:sz w:val="27"/>
          <w:szCs w:val="27"/>
          <w:lang w:eastAsia="ru-RU"/>
          <w14:ligatures w14:val="none"/>
        </w:rPr>
        <w:t>💡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 xml:space="preserve"> Важное преимущество: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 Медиативное соглашение по спорам из гражданских правоотношений является гражданско-правовой сделкой. К нему применяются правила об отступном, новации, прощении долга и т.д. (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kern w:val="0"/>
          <w:sz w:val="27"/>
          <w:szCs w:val="27"/>
          <w:lang w:eastAsia="ru-RU"/>
          <w14:ligatures w14:val="none"/>
        </w:rPr>
        <w:t>ст. 12, ч. 4</w:t>
      </w:r>
      <w:r w:rsidRPr="00292DCD">
        <w:rPr>
          <w:rFonts w:ascii="Times New Roman" w:eastAsia="Times New Roman" w:hAnsi="Times New Roman" w:cs="Times New Roman"/>
          <w:color w:val="1E1E1E"/>
          <w:kern w:val="0"/>
          <w:sz w:val="27"/>
          <w:szCs w:val="27"/>
          <w:lang w:eastAsia="ru-RU"/>
          <w14:ligatures w14:val="none"/>
        </w:rPr>
        <w:t>).</w:t>
      </w:r>
    </w:p>
    <w:p w14:paraId="5E02F259" w14:textId="07DC4DC0" w:rsidR="00292DCD" w:rsidRPr="00292DCD" w:rsidRDefault="00292DCD" w:rsidP="00292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>И</w:t>
      </w:r>
      <w:r w:rsidRPr="00292DCD"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>нформация подготовлена на основе Федерального закона от 27.07.2010 № 193-ФЗ (ред. от 26.07.2019).</w:t>
      </w:r>
    </w:p>
    <w:p w14:paraId="1205166A" w14:textId="27DF4AE7" w:rsidR="00292DCD" w:rsidRPr="00292DCD" w:rsidRDefault="00292DCD" w:rsidP="00292DCD">
      <w:pPr>
        <w:spacing w:before="60" w:after="90" w:line="240" w:lineRule="auto"/>
        <w:jc w:val="both"/>
        <w:rPr>
          <w:sz w:val="27"/>
          <w:szCs w:val="27"/>
        </w:rPr>
      </w:pPr>
      <w:r w:rsidRPr="00292DCD"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>Материал носит ознакомительный характер и не является юридической консультацией.</w:t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555555"/>
          <w:kern w:val="0"/>
          <w:sz w:val="27"/>
          <w:szCs w:val="27"/>
          <w:lang w:eastAsia="ru-RU"/>
          <w14:ligatures w14:val="none"/>
        </w:rPr>
        <w:tab/>
      </w:r>
      <w:r w:rsidRPr="00292DCD">
        <w:rPr>
          <w:rFonts w:ascii="Segoe UI Emoji" w:eastAsia="Times New Roman" w:hAnsi="Segoe UI Emoji" w:cs="Segoe UI Emoji"/>
          <w:b/>
          <w:bCs/>
          <w:color w:val="1A3A5E"/>
          <w:spacing w:val="8"/>
          <w:kern w:val="0"/>
          <w:sz w:val="27"/>
          <w:szCs w:val="27"/>
          <w:lang w:eastAsia="ru-RU"/>
          <w14:ligatures w14:val="none"/>
        </w:rPr>
        <w:t>📞</w:t>
      </w:r>
      <w:r w:rsidRPr="00292DCD">
        <w:rPr>
          <w:rFonts w:ascii="Times New Roman" w:eastAsia="Times New Roman" w:hAnsi="Times New Roman" w:cs="Times New Roman"/>
          <w:b/>
          <w:bCs/>
          <w:color w:val="1A3A5E"/>
          <w:spacing w:val="8"/>
          <w:kern w:val="0"/>
          <w:sz w:val="27"/>
          <w:szCs w:val="27"/>
          <w:lang w:eastAsia="ru-RU"/>
          <w14:ligatures w14:val="none"/>
        </w:rPr>
        <w:t xml:space="preserve"> +7 (914) 490-06-77</w:t>
      </w:r>
    </w:p>
    <w:sectPr w:rsidR="00292DCD" w:rsidRPr="0029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3FF"/>
    <w:multiLevelType w:val="multilevel"/>
    <w:tmpl w:val="8AF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673F6"/>
    <w:multiLevelType w:val="multilevel"/>
    <w:tmpl w:val="EB5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B3581"/>
    <w:multiLevelType w:val="multilevel"/>
    <w:tmpl w:val="CA7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87AE2"/>
    <w:multiLevelType w:val="multilevel"/>
    <w:tmpl w:val="16F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23023"/>
    <w:multiLevelType w:val="multilevel"/>
    <w:tmpl w:val="CED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0021D"/>
    <w:multiLevelType w:val="multilevel"/>
    <w:tmpl w:val="89B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36EDB"/>
    <w:multiLevelType w:val="multilevel"/>
    <w:tmpl w:val="103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4D16"/>
    <w:multiLevelType w:val="multilevel"/>
    <w:tmpl w:val="308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B6E29"/>
    <w:multiLevelType w:val="multilevel"/>
    <w:tmpl w:val="CB3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B7E15"/>
    <w:multiLevelType w:val="multilevel"/>
    <w:tmpl w:val="A15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C0DF0"/>
    <w:multiLevelType w:val="multilevel"/>
    <w:tmpl w:val="9FDC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87E85"/>
    <w:multiLevelType w:val="multilevel"/>
    <w:tmpl w:val="ED3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038928">
    <w:abstractNumId w:val="10"/>
  </w:num>
  <w:num w:numId="2" w16cid:durableId="400639886">
    <w:abstractNumId w:val="4"/>
  </w:num>
  <w:num w:numId="3" w16cid:durableId="2084638042">
    <w:abstractNumId w:val="6"/>
  </w:num>
  <w:num w:numId="4" w16cid:durableId="643848225">
    <w:abstractNumId w:val="7"/>
  </w:num>
  <w:num w:numId="5" w16cid:durableId="1977712496">
    <w:abstractNumId w:val="2"/>
  </w:num>
  <w:num w:numId="6" w16cid:durableId="1650134634">
    <w:abstractNumId w:val="5"/>
  </w:num>
  <w:num w:numId="7" w16cid:durableId="316499541">
    <w:abstractNumId w:val="9"/>
  </w:num>
  <w:num w:numId="8" w16cid:durableId="1201698658">
    <w:abstractNumId w:val="0"/>
  </w:num>
  <w:num w:numId="9" w16cid:durableId="96365935">
    <w:abstractNumId w:val="1"/>
  </w:num>
  <w:num w:numId="10" w16cid:durableId="857085878">
    <w:abstractNumId w:val="11"/>
  </w:num>
  <w:num w:numId="11" w16cid:durableId="1516729314">
    <w:abstractNumId w:val="3"/>
  </w:num>
  <w:num w:numId="12" w16cid:durableId="795872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CD"/>
    <w:rsid w:val="00292DCD"/>
    <w:rsid w:val="00A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38F"/>
  <w15:chartTrackingRefBased/>
  <w15:docId w15:val="{3A4CB08B-197A-491F-9D5C-F885005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UnifySystem</dc:creator>
  <cp:keywords/>
  <dc:description/>
  <cp:lastModifiedBy>UnifySystem</cp:lastModifiedBy>
  <cp:revision>1</cp:revision>
  <dcterms:created xsi:type="dcterms:W3CDTF">2026-06-22T16:25:00Z</dcterms:created>
  <dcterms:modified xsi:type="dcterms:W3CDTF">2026-06-22T16:27:00Z</dcterms:modified>
</cp:coreProperties>
</file>